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0"/>
        <w:gridCol w:w="6933"/>
        <w:gridCol w:w="896"/>
        <w:gridCol w:w="1177"/>
      </w:tblGrid>
      <w:tr w:rsidR="00E75E0F" w:rsidRPr="00B73064" w:rsidTr="00E75E0F">
        <w:tc>
          <w:tcPr>
            <w:tcW w:w="570" w:type="dxa"/>
            <w:shd w:val="clear" w:color="auto" w:fill="FFFF00"/>
          </w:tcPr>
          <w:p w:rsidR="00E75E0F" w:rsidRPr="00E75E0F" w:rsidRDefault="00E75E0F" w:rsidP="0049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E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933" w:type="dxa"/>
            <w:shd w:val="clear" w:color="auto" w:fill="FFFF00"/>
          </w:tcPr>
          <w:p w:rsidR="00E75E0F" w:rsidRPr="00E75E0F" w:rsidRDefault="00E75E0F" w:rsidP="0049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E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6" w:type="dxa"/>
            <w:shd w:val="clear" w:color="auto" w:fill="FFFF00"/>
          </w:tcPr>
          <w:p w:rsidR="00E75E0F" w:rsidRPr="00E75E0F" w:rsidRDefault="00E75E0F" w:rsidP="00E75E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E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 Marks</w:t>
            </w:r>
          </w:p>
        </w:tc>
        <w:tc>
          <w:tcPr>
            <w:tcW w:w="1177" w:type="dxa"/>
            <w:shd w:val="clear" w:color="auto" w:fill="FFFF00"/>
          </w:tcPr>
          <w:p w:rsidR="00E75E0F" w:rsidRPr="00E75E0F" w:rsidRDefault="00E75E0F" w:rsidP="00E75E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E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Obtained Marks</w:t>
            </w:r>
          </w:p>
        </w:tc>
      </w:tr>
      <w:tr w:rsidR="00E75E0F" w:rsidRPr="00B73064" w:rsidTr="00E75E0F">
        <w:tc>
          <w:tcPr>
            <w:tcW w:w="8399" w:type="dxa"/>
            <w:gridSpan w:val="3"/>
            <w:shd w:val="clear" w:color="auto" w:fill="FFFF00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Presentation &amp;Discussion Evaluation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1177" w:type="dxa"/>
            <w:shd w:val="clear" w:color="auto" w:fill="FFFF00"/>
          </w:tcPr>
          <w:p w:rsidR="00E75E0F" w:rsidRPr="00B73064" w:rsidRDefault="00E75E0F" w:rsidP="0049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33" w:type="dxa"/>
          </w:tcPr>
          <w:p w:rsidR="00E75E0F" w:rsidRPr="00B73064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064">
              <w:rPr>
                <w:rFonts w:asciiTheme="majorBidi" w:hAnsiTheme="majorBidi" w:cstheme="majorBidi"/>
                <w:sz w:val="24"/>
                <w:szCs w:val="24"/>
              </w:rPr>
              <w:t>Attractiveness of presentation (i.e. ppt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file</w:t>
            </w:r>
            <w:r w:rsidRPr="00B7306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33" w:type="dxa"/>
          </w:tcPr>
          <w:p w:rsidR="00E75E0F" w:rsidRPr="00B73064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064">
              <w:rPr>
                <w:rFonts w:asciiTheme="majorBidi" w:hAnsiTheme="majorBidi" w:cstheme="majorBidi"/>
                <w:sz w:val="24"/>
                <w:szCs w:val="24"/>
              </w:rPr>
              <w:t>The presentation material matching the weekly wise training program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933" w:type="dxa"/>
          </w:tcPr>
          <w:p w:rsidR="00E75E0F" w:rsidRPr="00B73064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064">
              <w:rPr>
                <w:rFonts w:asciiTheme="majorBidi" w:hAnsiTheme="majorBidi" w:cstheme="majorBidi"/>
                <w:sz w:val="24"/>
                <w:szCs w:val="24"/>
              </w:rPr>
              <w:t>The degree of presentation skills, (oral presentation, coherent, and smooth item transfer)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33" w:type="dxa"/>
          </w:tcPr>
          <w:p w:rsidR="00E75E0F" w:rsidRPr="00F83787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3787">
              <w:rPr>
                <w:rFonts w:asciiTheme="majorBidi" w:hAnsiTheme="majorBidi" w:cstheme="majorBidi"/>
                <w:sz w:val="24"/>
                <w:szCs w:val="24"/>
              </w:rPr>
              <w:t xml:space="preserve">Answering a question: </w:t>
            </w:r>
          </w:p>
          <w:p w:rsidR="00E75E0F" w:rsidRPr="00F83787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3787">
              <w:rPr>
                <w:rFonts w:asciiTheme="majorBidi" w:hAnsiTheme="majorBidi" w:cstheme="majorBidi"/>
                <w:sz w:val="24"/>
                <w:szCs w:val="24"/>
              </w:rPr>
              <w:t xml:space="preserve">Which courses/subjects are the most related to the training field (Power, communication, control… etc.) 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33" w:type="dxa"/>
          </w:tcPr>
          <w:p w:rsidR="00E75E0F" w:rsidRPr="00F83787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Answering </w:t>
            </w:r>
            <w:r w:rsidRPr="00F83787">
              <w:rPr>
                <w:rFonts w:asciiTheme="majorBidi" w:hAnsiTheme="majorBidi" w:cstheme="majorBidi"/>
                <w:sz w:val="24"/>
                <w:szCs w:val="24"/>
              </w:rPr>
              <w:t>general 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83787">
              <w:rPr>
                <w:rFonts w:asciiTheme="majorBidi" w:hAnsiTheme="majorBidi" w:cstheme="majorBidi"/>
                <w:sz w:val="24"/>
                <w:szCs w:val="24"/>
              </w:rPr>
              <w:t xml:space="preserve"> related to the field of training)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933" w:type="dxa"/>
          </w:tcPr>
          <w:p w:rsidR="00E75E0F" w:rsidRPr="00F83787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Answering questions related to the report to ensure that it’s the student’s report.</w:t>
            </w:r>
          </w:p>
        </w:tc>
        <w:tc>
          <w:tcPr>
            <w:tcW w:w="896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073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E75E0F" w:rsidRPr="00490733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8399" w:type="dxa"/>
            <w:gridSpan w:val="3"/>
            <w:shd w:val="clear" w:color="auto" w:fill="FFFF00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30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 Evaluation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1177" w:type="dxa"/>
            <w:shd w:val="clear" w:color="auto" w:fill="FFFF00"/>
          </w:tcPr>
          <w:p w:rsidR="00E75E0F" w:rsidRPr="00B73064" w:rsidRDefault="00E75E0F" w:rsidP="0049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33" w:type="dxa"/>
            <w:vAlign w:val="center"/>
          </w:tcPr>
          <w:p w:rsidR="00E75E0F" w:rsidRPr="00B73064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report matches the templates format and structure</w:t>
            </w:r>
          </w:p>
        </w:tc>
        <w:tc>
          <w:tcPr>
            <w:tcW w:w="896" w:type="dxa"/>
            <w:vAlign w:val="center"/>
          </w:tcPr>
          <w:p w:rsidR="00E75E0F" w:rsidRPr="00B73064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33" w:type="dxa"/>
            <w:vAlign w:val="center"/>
          </w:tcPr>
          <w:p w:rsidR="00E75E0F" w:rsidRPr="00B73064" w:rsidRDefault="00E75E0F" w:rsidP="004907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Correctness of language, spelling, Grammar, vocabularies,…etc.</w:t>
            </w:r>
          </w:p>
        </w:tc>
        <w:tc>
          <w:tcPr>
            <w:tcW w:w="896" w:type="dxa"/>
            <w:vAlign w:val="center"/>
          </w:tcPr>
          <w:p w:rsidR="00E75E0F" w:rsidRPr="00B73064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933" w:type="dxa"/>
            <w:vAlign w:val="center"/>
          </w:tcPr>
          <w:p w:rsidR="00E75E0F" w:rsidRPr="00B73064" w:rsidRDefault="00E75E0F" w:rsidP="00447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Technical contents and specifications of instruments are covered accordingly</w:t>
            </w:r>
          </w:p>
        </w:tc>
        <w:tc>
          <w:tcPr>
            <w:tcW w:w="896" w:type="dxa"/>
            <w:vAlign w:val="center"/>
          </w:tcPr>
          <w:p w:rsidR="00E75E0F" w:rsidRPr="00B73064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33" w:type="dxa"/>
            <w:vAlign w:val="center"/>
          </w:tcPr>
          <w:p w:rsidR="00E75E0F" w:rsidRDefault="00E75E0F" w:rsidP="00447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AF5">
              <w:rPr>
                <w:rFonts w:asciiTheme="majorBidi" w:hAnsiTheme="majorBidi" w:cstheme="majorBidi"/>
                <w:sz w:val="24"/>
                <w:szCs w:val="24"/>
              </w:rPr>
              <w:t>In your opinion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what is the impact of your training field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the global context</w:t>
            </w:r>
          </w:p>
        </w:tc>
        <w:tc>
          <w:tcPr>
            <w:tcW w:w="896" w:type="dxa"/>
            <w:vAlign w:val="center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33" w:type="dxa"/>
          </w:tcPr>
          <w:p w:rsidR="00E75E0F" w:rsidRPr="00667E1F" w:rsidRDefault="00E75E0F" w:rsidP="00E267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Compare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devices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status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of your training field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with the up-to-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date state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art technologies from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economic point of view. Does latest technology is used or old? Do you suggest to them to replace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devices they have? What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’s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your suggestion about specification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economic prices</w:t>
            </w:r>
          </w:p>
        </w:tc>
        <w:tc>
          <w:tcPr>
            <w:tcW w:w="896" w:type="dxa"/>
            <w:vAlign w:val="center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933" w:type="dxa"/>
          </w:tcPr>
          <w:p w:rsidR="00E75E0F" w:rsidRPr="00667E1F" w:rsidRDefault="00E75E0F" w:rsidP="00447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AF5">
              <w:rPr>
                <w:rFonts w:asciiTheme="majorBidi" w:hAnsiTheme="majorBidi" w:cstheme="majorBidi"/>
                <w:sz w:val="24"/>
                <w:szCs w:val="24"/>
              </w:rPr>
              <w:t>In your opinion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what is the effect of your tra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ining field of the environment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>? Does it have pollution, noisy atmosphere, smoking, etc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96" w:type="dxa"/>
            <w:vAlign w:val="center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3" w:colLast="3"/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33" w:type="dxa"/>
            <w:vAlign w:val="center"/>
          </w:tcPr>
          <w:p w:rsidR="00E75E0F" w:rsidRDefault="00E75E0F" w:rsidP="00B81A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your opinion, 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>what is the impact of your training field to the society?</w:t>
            </w:r>
          </w:p>
          <w:p w:rsidR="00E75E0F" w:rsidRDefault="00E75E0F" w:rsidP="00B81A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Specify this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impact to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society.</w:t>
            </w:r>
          </w:p>
          <w:p w:rsidR="00E75E0F" w:rsidRPr="00B81AF5" w:rsidRDefault="00E75E0F" w:rsidP="00447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Does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 xml:space="preserve"> the society benefit from it and to which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extent?</w:t>
            </w:r>
          </w:p>
          <w:p w:rsidR="00E75E0F" w:rsidRPr="00C123BD" w:rsidRDefault="00E75E0F" w:rsidP="00C123B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Pr="00B81AF5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example,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if 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student spend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his training period in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communication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Company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 can say that, t</w:t>
            </w:r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he society has benefited from mobile phone and computer use because people do not depend on </w:t>
            </w:r>
            <w:proofErr w:type="gramStart"/>
            <w:r w:rsidRPr="00B81A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messengers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which is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 main business of this company.”</w:t>
            </w:r>
          </w:p>
        </w:tc>
        <w:tc>
          <w:tcPr>
            <w:tcW w:w="896" w:type="dxa"/>
            <w:vAlign w:val="center"/>
          </w:tcPr>
          <w:p w:rsidR="00E75E0F" w:rsidRPr="00B73064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  <w:tr w:rsidR="00E75E0F" w:rsidRPr="00B73064" w:rsidTr="00E75E0F">
        <w:tc>
          <w:tcPr>
            <w:tcW w:w="570" w:type="dxa"/>
          </w:tcPr>
          <w:p w:rsidR="00E75E0F" w:rsidRDefault="00E75E0F" w:rsidP="004907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33" w:type="dxa"/>
            <w:vAlign w:val="center"/>
          </w:tcPr>
          <w:p w:rsidR="00E75E0F" w:rsidRPr="00B81AF5" w:rsidRDefault="00E75E0F" w:rsidP="00B81A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Give a brief description about one of the contemporary topics related to your training field.</w:t>
            </w:r>
          </w:p>
        </w:tc>
        <w:tc>
          <w:tcPr>
            <w:tcW w:w="896" w:type="dxa"/>
            <w:vAlign w:val="center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E75E0F" w:rsidRDefault="00E75E0F" w:rsidP="00B81A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06721" w:rsidRDefault="00D06721" w:rsidP="00D06721">
      <w:pPr>
        <w:tabs>
          <w:tab w:val="left" w:pos="2040"/>
        </w:tabs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6721" w:rsidTr="00D06721">
        <w:tc>
          <w:tcPr>
            <w:tcW w:w="4788" w:type="dxa"/>
          </w:tcPr>
          <w:p w:rsidR="00D06721" w:rsidRPr="00D06721" w:rsidRDefault="007E3FB4" w:rsidP="00603747">
            <w:pPr>
              <w:tabs>
                <w:tab w:val="left" w:pos="2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7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06721" w:rsidRPr="00D067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Evaluator</w:t>
            </w:r>
            <w:r w:rsidR="006037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06721" w:rsidRPr="00D067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D06721" w:rsidRPr="00D06721" w:rsidRDefault="00D06721" w:rsidP="00D06721">
            <w:pPr>
              <w:tabs>
                <w:tab w:val="left" w:pos="204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67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</w:tr>
      <w:tr w:rsidR="00D06721" w:rsidTr="00D06721">
        <w:tc>
          <w:tcPr>
            <w:tcW w:w="4788" w:type="dxa"/>
          </w:tcPr>
          <w:p w:rsidR="00D06721" w:rsidRDefault="00D06721" w:rsidP="00D06721">
            <w:pPr>
              <w:tabs>
                <w:tab w:val="left" w:pos="20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06721" w:rsidRDefault="00D06721" w:rsidP="00D06721">
            <w:pPr>
              <w:tabs>
                <w:tab w:val="left" w:pos="20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6721" w:rsidRDefault="00D06721" w:rsidP="00D06721">
            <w:pPr>
              <w:tabs>
                <w:tab w:val="left" w:pos="20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6721" w:rsidRDefault="00D06721" w:rsidP="00D06721">
            <w:pPr>
              <w:tabs>
                <w:tab w:val="left" w:pos="20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E3FB4" w:rsidRPr="00D06721" w:rsidRDefault="007E3FB4" w:rsidP="00D06721">
      <w:pPr>
        <w:tabs>
          <w:tab w:val="left" w:pos="2040"/>
        </w:tabs>
        <w:rPr>
          <w:rFonts w:asciiTheme="majorBidi" w:hAnsiTheme="majorBidi" w:cstheme="majorBidi"/>
          <w:sz w:val="24"/>
          <w:szCs w:val="24"/>
        </w:rPr>
      </w:pPr>
    </w:p>
    <w:sectPr w:rsidR="007E3FB4" w:rsidRPr="00D067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8" w:rsidRDefault="00141A28" w:rsidP="00490733">
      <w:pPr>
        <w:spacing w:after="0" w:line="240" w:lineRule="auto"/>
      </w:pPr>
      <w:r>
        <w:separator/>
      </w:r>
    </w:p>
  </w:endnote>
  <w:endnote w:type="continuationSeparator" w:id="0">
    <w:p w:rsidR="00141A28" w:rsidRDefault="00141A28" w:rsidP="004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8" w:rsidRDefault="00141A28" w:rsidP="00490733">
      <w:pPr>
        <w:spacing w:after="0" w:line="240" w:lineRule="auto"/>
      </w:pPr>
      <w:r>
        <w:separator/>
      </w:r>
    </w:p>
  </w:footnote>
  <w:footnote w:type="continuationSeparator" w:id="0">
    <w:p w:rsidR="00141A28" w:rsidRDefault="00141A28" w:rsidP="0049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33" w:rsidRDefault="003359D5" w:rsidP="003359D5">
    <w:pPr>
      <w:pStyle w:val="Header"/>
      <w:rPr>
        <w:b/>
        <w:bCs/>
        <w:sz w:val="28"/>
        <w:szCs w:val="28"/>
      </w:rPr>
    </w:pPr>
    <w:r w:rsidRPr="003359D5">
      <w:rPr>
        <w:b/>
        <w:bCs/>
        <w:sz w:val="28"/>
        <w:szCs w:val="28"/>
      </w:rPr>
      <w:t xml:space="preserve">Report </w:t>
    </w:r>
    <w:r>
      <w:rPr>
        <w:b/>
        <w:bCs/>
        <w:sz w:val="28"/>
        <w:szCs w:val="28"/>
      </w:rPr>
      <w:t xml:space="preserve">&amp; Presentation </w:t>
    </w:r>
    <w:r w:rsidRPr="003359D5">
      <w:rPr>
        <w:b/>
        <w:bCs/>
        <w:sz w:val="28"/>
        <w:szCs w:val="28"/>
      </w:rPr>
      <w:t>Evaluation Form</w:t>
    </w:r>
  </w:p>
  <w:p w:rsidR="00D06721" w:rsidRPr="003359D5" w:rsidRDefault="00D06721" w:rsidP="003359D5">
    <w:pPr>
      <w:pStyle w:val="Header"/>
    </w:pPr>
    <w:r>
      <w:rPr>
        <w:b/>
        <w:bCs/>
        <w:sz w:val="28"/>
        <w:szCs w:val="28"/>
      </w:rPr>
      <w:t>Student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31"/>
    <w:multiLevelType w:val="hybridMultilevel"/>
    <w:tmpl w:val="4D08AD0C"/>
    <w:lvl w:ilvl="0" w:tplc="CEA40430">
      <w:start w:val="1"/>
      <w:numFmt w:val="decimal"/>
      <w:lvlText w:val="%1-"/>
      <w:lvlJc w:val="left"/>
      <w:pPr>
        <w:ind w:left="144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D300F9"/>
    <w:multiLevelType w:val="hybridMultilevel"/>
    <w:tmpl w:val="EAB60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1D54FD"/>
    <w:multiLevelType w:val="hybridMultilevel"/>
    <w:tmpl w:val="E1144D90"/>
    <w:lvl w:ilvl="0" w:tplc="E7682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jaxtDSwMDMwNjFU0lEKTi0uzszPAykwrAUAIQLjJSwAAAA="/>
  </w:docVars>
  <w:rsids>
    <w:rsidRoot w:val="00B73064"/>
    <w:rsid w:val="000E2516"/>
    <w:rsid w:val="0011626F"/>
    <w:rsid w:val="00141A28"/>
    <w:rsid w:val="00152F90"/>
    <w:rsid w:val="001659F6"/>
    <w:rsid w:val="003359D5"/>
    <w:rsid w:val="004471AF"/>
    <w:rsid w:val="00464D3B"/>
    <w:rsid w:val="00490733"/>
    <w:rsid w:val="0058584B"/>
    <w:rsid w:val="005A03A9"/>
    <w:rsid w:val="005A1570"/>
    <w:rsid w:val="00603747"/>
    <w:rsid w:val="00634AFA"/>
    <w:rsid w:val="00662656"/>
    <w:rsid w:val="00667E1F"/>
    <w:rsid w:val="007A4A0C"/>
    <w:rsid w:val="007E3FB4"/>
    <w:rsid w:val="00A8787D"/>
    <w:rsid w:val="00B73064"/>
    <w:rsid w:val="00B81AF5"/>
    <w:rsid w:val="00BA4DFF"/>
    <w:rsid w:val="00C051BD"/>
    <w:rsid w:val="00C123BD"/>
    <w:rsid w:val="00D06721"/>
    <w:rsid w:val="00D34833"/>
    <w:rsid w:val="00E267F4"/>
    <w:rsid w:val="00E375C2"/>
    <w:rsid w:val="00E61BAF"/>
    <w:rsid w:val="00E75E0F"/>
    <w:rsid w:val="00E86987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3"/>
  </w:style>
  <w:style w:type="paragraph" w:styleId="Footer">
    <w:name w:val="footer"/>
    <w:basedOn w:val="Normal"/>
    <w:link w:val="FooterChar"/>
    <w:uiPriority w:val="99"/>
    <w:unhideWhenUsed/>
    <w:rsid w:val="0049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3"/>
  </w:style>
  <w:style w:type="paragraph" w:styleId="ListParagraph">
    <w:name w:val="List Paragraph"/>
    <w:basedOn w:val="Normal"/>
    <w:uiPriority w:val="34"/>
    <w:qFormat/>
    <w:rsid w:val="007E3F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3"/>
  </w:style>
  <w:style w:type="paragraph" w:styleId="Footer">
    <w:name w:val="footer"/>
    <w:basedOn w:val="Normal"/>
    <w:link w:val="FooterChar"/>
    <w:uiPriority w:val="99"/>
    <w:unhideWhenUsed/>
    <w:rsid w:val="00490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3"/>
  </w:style>
  <w:style w:type="paragraph" w:styleId="ListParagraph">
    <w:name w:val="List Paragraph"/>
    <w:basedOn w:val="Normal"/>
    <w:uiPriority w:val="34"/>
    <w:qFormat/>
    <w:rsid w:val="007E3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1DF2-4B8A-4E9B-9329-FAEBEEA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2021-04-11T16:51:00Z</cp:lastPrinted>
  <dcterms:created xsi:type="dcterms:W3CDTF">2018-09-05T07:41:00Z</dcterms:created>
  <dcterms:modified xsi:type="dcterms:W3CDTF">2021-04-11T16:52:00Z</dcterms:modified>
</cp:coreProperties>
</file>